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7944" w14:textId="175E94D0" w:rsidR="00C03EA4" w:rsidRPr="00C03EA4" w:rsidRDefault="00C03EA4" w:rsidP="00C03EA4">
      <w:r w:rsidRPr="00C03EA4">
        <w:rPr>
          <w:b/>
          <w:bCs/>
        </w:rPr>
        <w:t>Start a meaningful career as the Senior Director of Advancement at Wesley Willows, a senior living community!</w:t>
      </w:r>
    </w:p>
    <w:p w14:paraId="6F26D92D" w14:textId="77777777" w:rsidR="00C03EA4" w:rsidRPr="00C03EA4" w:rsidRDefault="00C03EA4" w:rsidP="00C03EA4">
      <w:r w:rsidRPr="00C03EA4">
        <w:t>Join the Wesley Willows family, where your work is more than a job—it's a fulfilling journey of personal and professional growth, guided by strong ethics and a commitment to compassionate service.</w:t>
      </w:r>
    </w:p>
    <w:p w14:paraId="40668B62" w14:textId="77777777" w:rsidR="00C03EA4" w:rsidRPr="00C03EA4" w:rsidRDefault="00C03EA4" w:rsidP="00C03EA4">
      <w:r w:rsidRPr="00C03EA4">
        <w:rPr>
          <w:b/>
          <w:bCs/>
        </w:rPr>
        <w:t>Apply today and receive a response within 48 hours!</w:t>
      </w:r>
    </w:p>
    <w:p w14:paraId="38FE0824" w14:textId="77777777" w:rsidR="00C03EA4" w:rsidRPr="00C03EA4" w:rsidRDefault="00C03EA4" w:rsidP="00C03EA4">
      <w:r w:rsidRPr="00C03EA4">
        <w:rPr>
          <w:b/>
          <w:bCs/>
        </w:rPr>
        <w:t>Why Join Us?</w:t>
      </w:r>
    </w:p>
    <w:p w14:paraId="048B293E" w14:textId="77777777" w:rsidR="00C03EA4" w:rsidRPr="00C03EA4" w:rsidRDefault="00C03EA4" w:rsidP="00C03EA4">
      <w:pPr>
        <w:numPr>
          <w:ilvl w:val="0"/>
          <w:numId w:val="1"/>
        </w:numPr>
      </w:pPr>
      <w:r w:rsidRPr="00C03EA4">
        <w:rPr>
          <w:b/>
          <w:bCs/>
        </w:rPr>
        <w:t>Make an Impact:</w:t>
      </w:r>
      <w:r w:rsidRPr="00C03EA4">
        <w:t> This is your opportunity to make a difference in the lives of others</w:t>
      </w:r>
    </w:p>
    <w:p w14:paraId="69B9F308" w14:textId="77777777" w:rsidR="00C03EA4" w:rsidRPr="00C03EA4" w:rsidRDefault="00C03EA4" w:rsidP="00C03EA4">
      <w:pPr>
        <w:numPr>
          <w:ilvl w:val="0"/>
          <w:numId w:val="1"/>
        </w:numPr>
      </w:pPr>
      <w:r w:rsidRPr="00C03EA4">
        <w:rPr>
          <w:b/>
          <w:bCs/>
        </w:rPr>
        <w:t>Competitive Pay:</w:t>
      </w:r>
      <w:r w:rsidRPr="00C03EA4">
        <w:t> $70,000–$90,000/year | Salary negotiable based on qualifications and experience</w:t>
      </w:r>
    </w:p>
    <w:p w14:paraId="1DAD6D00" w14:textId="77777777" w:rsidR="00C03EA4" w:rsidRPr="00C03EA4" w:rsidRDefault="00C03EA4" w:rsidP="00C03EA4">
      <w:pPr>
        <w:numPr>
          <w:ilvl w:val="0"/>
          <w:numId w:val="1"/>
        </w:numPr>
      </w:pPr>
      <w:r w:rsidRPr="00C03EA4">
        <w:rPr>
          <w:b/>
          <w:bCs/>
        </w:rPr>
        <w:t>Schedule:</w:t>
      </w:r>
      <w:r w:rsidRPr="00C03EA4">
        <w:t> Full-time, Monday–Friday, 8:00 am – 5:00 pm</w:t>
      </w:r>
    </w:p>
    <w:p w14:paraId="213B4C7A" w14:textId="77777777" w:rsidR="00C03EA4" w:rsidRPr="00C03EA4" w:rsidRDefault="00C03EA4" w:rsidP="00C03EA4">
      <w:pPr>
        <w:numPr>
          <w:ilvl w:val="0"/>
          <w:numId w:val="1"/>
        </w:numPr>
      </w:pPr>
      <w:r w:rsidRPr="00C03EA4">
        <w:rPr>
          <w:b/>
          <w:bCs/>
        </w:rPr>
        <w:t>Benefits That Support You:</w:t>
      </w:r>
      <w:r w:rsidRPr="00C03EA4">
        <w:t> 403(b) retirement, generous PTO, and extensive health &amp; dental coverage</w:t>
      </w:r>
    </w:p>
    <w:p w14:paraId="7AF1B5FD" w14:textId="77777777" w:rsidR="00C03EA4" w:rsidRPr="00C03EA4" w:rsidRDefault="00C03EA4" w:rsidP="00C03EA4">
      <w:pPr>
        <w:numPr>
          <w:ilvl w:val="0"/>
          <w:numId w:val="1"/>
        </w:numPr>
      </w:pPr>
      <w:r w:rsidRPr="00C03EA4">
        <w:rPr>
          <w:b/>
          <w:bCs/>
        </w:rPr>
        <w:t>Growth Opportunities:</w:t>
      </w:r>
      <w:r w:rsidRPr="00C03EA4">
        <w:t> Clear pathways for career advancement within a small, collaborative Advancement team.</w:t>
      </w:r>
    </w:p>
    <w:p w14:paraId="25DFAAAA" w14:textId="77777777" w:rsidR="00C03EA4" w:rsidRPr="00C03EA4" w:rsidRDefault="00C03EA4" w:rsidP="00C03EA4">
      <w:pPr>
        <w:numPr>
          <w:ilvl w:val="0"/>
          <w:numId w:val="1"/>
        </w:numPr>
      </w:pPr>
      <w:r w:rsidRPr="00C03EA4">
        <w:rPr>
          <w:b/>
          <w:bCs/>
        </w:rPr>
        <w:t>Supportive Team:</w:t>
      </w:r>
      <w:r w:rsidRPr="00C03EA4">
        <w:t> We value our team members just as much as the people we serve</w:t>
      </w:r>
    </w:p>
    <w:p w14:paraId="10A30A10" w14:textId="77777777" w:rsidR="00C03EA4" w:rsidRPr="00C03EA4" w:rsidRDefault="00C03EA4" w:rsidP="00C03EA4">
      <w:pPr>
        <w:numPr>
          <w:ilvl w:val="0"/>
          <w:numId w:val="1"/>
        </w:numPr>
      </w:pPr>
      <w:r w:rsidRPr="00C03EA4">
        <w:rPr>
          <w:b/>
          <w:bCs/>
        </w:rPr>
        <w:t>Quick Hiring:</w:t>
      </w:r>
      <w:r w:rsidRPr="00C03EA4">
        <w:t> Apply today and hear back within 48 hours</w:t>
      </w:r>
    </w:p>
    <w:p w14:paraId="59C5B42B" w14:textId="77777777" w:rsidR="00C03EA4" w:rsidRPr="00C03EA4" w:rsidRDefault="00C03EA4" w:rsidP="00C03EA4">
      <w:r w:rsidRPr="00C03EA4">
        <w:rPr>
          <w:b/>
          <w:bCs/>
        </w:rPr>
        <w:t>What You'll Do:</w:t>
      </w:r>
    </w:p>
    <w:p w14:paraId="109DC3D8" w14:textId="77777777" w:rsidR="00C03EA4" w:rsidRPr="00C03EA4" w:rsidRDefault="00C03EA4" w:rsidP="00C03EA4">
      <w:pPr>
        <w:numPr>
          <w:ilvl w:val="0"/>
          <w:numId w:val="2"/>
        </w:numPr>
      </w:pPr>
      <w:r w:rsidRPr="00C03EA4">
        <w:t>Manage a portfolio of 50–60 major donors, building strong, lasting relationships.</w:t>
      </w:r>
    </w:p>
    <w:p w14:paraId="0F6EF05E" w14:textId="77777777" w:rsidR="00C03EA4" w:rsidRPr="00C03EA4" w:rsidRDefault="00C03EA4" w:rsidP="00C03EA4">
      <w:pPr>
        <w:numPr>
          <w:ilvl w:val="0"/>
          <w:numId w:val="2"/>
        </w:numPr>
      </w:pPr>
      <w:r w:rsidRPr="00C03EA4">
        <w:t>Identify, engage, and inspire donors through personalized outreach, proposals, and events.</w:t>
      </w:r>
    </w:p>
    <w:p w14:paraId="2E07F0C9" w14:textId="77777777" w:rsidR="00C03EA4" w:rsidRPr="00C03EA4" w:rsidRDefault="00C03EA4" w:rsidP="00C03EA4">
      <w:pPr>
        <w:numPr>
          <w:ilvl w:val="0"/>
          <w:numId w:val="2"/>
        </w:numPr>
      </w:pPr>
      <w:r w:rsidRPr="00C03EA4">
        <w:t>Develop and execute annual donor engagement and communication plans.</w:t>
      </w:r>
    </w:p>
    <w:p w14:paraId="01AD1010" w14:textId="77777777" w:rsidR="00C03EA4" w:rsidRPr="00C03EA4" w:rsidRDefault="00C03EA4" w:rsidP="00C03EA4">
      <w:pPr>
        <w:numPr>
          <w:ilvl w:val="0"/>
          <w:numId w:val="2"/>
        </w:numPr>
      </w:pPr>
      <w:r w:rsidRPr="00C03EA4">
        <w:t>Collaborate with leadership, VP of Advancement, and board members to advance fundraising goals.</w:t>
      </w:r>
    </w:p>
    <w:p w14:paraId="674DDC66" w14:textId="77777777" w:rsidR="00C03EA4" w:rsidRPr="00C03EA4" w:rsidRDefault="00C03EA4" w:rsidP="00C03EA4">
      <w:pPr>
        <w:numPr>
          <w:ilvl w:val="0"/>
          <w:numId w:val="2"/>
        </w:numPr>
      </w:pPr>
      <w:r w:rsidRPr="00C03EA4">
        <w:t xml:space="preserve">Track and manage donor activity </w:t>
      </w:r>
      <w:proofErr w:type="gramStart"/>
      <w:r w:rsidRPr="00C03EA4">
        <w:t>in</w:t>
      </w:r>
      <w:proofErr w:type="gramEnd"/>
      <w:r w:rsidRPr="00C03EA4">
        <w:t xml:space="preserve"> Raiser’s Edge/NXT.</w:t>
      </w:r>
    </w:p>
    <w:p w14:paraId="310D23CD" w14:textId="77777777" w:rsidR="00C03EA4" w:rsidRPr="00C03EA4" w:rsidRDefault="00C03EA4" w:rsidP="00C03EA4">
      <w:pPr>
        <w:numPr>
          <w:ilvl w:val="0"/>
          <w:numId w:val="2"/>
        </w:numPr>
      </w:pPr>
      <w:r w:rsidRPr="00C03EA4">
        <w:t>Lead stewardship initiatives, donor solicitations, and recognition events.</w:t>
      </w:r>
    </w:p>
    <w:p w14:paraId="60234BC8" w14:textId="77777777" w:rsidR="00C03EA4" w:rsidRPr="00C03EA4" w:rsidRDefault="00C03EA4" w:rsidP="00C03EA4">
      <w:pPr>
        <w:numPr>
          <w:ilvl w:val="0"/>
          <w:numId w:val="2"/>
        </w:numPr>
      </w:pPr>
      <w:r w:rsidRPr="00C03EA4">
        <w:t>Cultivate planned giving relationships to secure long-term philanthropic support.</w:t>
      </w:r>
    </w:p>
    <w:p w14:paraId="451F2F77" w14:textId="77777777" w:rsidR="00C03EA4" w:rsidRPr="00C03EA4" w:rsidRDefault="00C03EA4" w:rsidP="00C03EA4">
      <w:r w:rsidRPr="00C03EA4">
        <w:rPr>
          <w:b/>
          <w:bCs/>
        </w:rPr>
        <w:t>What You'll Need:</w:t>
      </w:r>
    </w:p>
    <w:p w14:paraId="586CD314" w14:textId="77777777" w:rsidR="00C03EA4" w:rsidRPr="00C03EA4" w:rsidRDefault="00C03EA4" w:rsidP="00C03EA4">
      <w:pPr>
        <w:numPr>
          <w:ilvl w:val="0"/>
          <w:numId w:val="3"/>
        </w:numPr>
      </w:pPr>
      <w:r w:rsidRPr="00C03EA4">
        <w:lastRenderedPageBreak/>
        <w:t>3–5 years of experience in development, sales, marketing, senior living, or other roles requiring relationship building, client engagement, or strategic communication (required)</w:t>
      </w:r>
    </w:p>
    <w:p w14:paraId="61EA80DA" w14:textId="77777777" w:rsidR="00C03EA4" w:rsidRPr="00C03EA4" w:rsidRDefault="00C03EA4" w:rsidP="00C03EA4">
      <w:pPr>
        <w:numPr>
          <w:ilvl w:val="0"/>
          <w:numId w:val="3"/>
        </w:numPr>
      </w:pPr>
      <w:r w:rsidRPr="00C03EA4">
        <w:t>Bachelor’s degree in a relevant field (preferred)</w:t>
      </w:r>
    </w:p>
    <w:p w14:paraId="7C5E1C2F" w14:textId="77777777" w:rsidR="00C03EA4" w:rsidRPr="00C03EA4" w:rsidRDefault="00C03EA4" w:rsidP="00C03EA4">
      <w:pPr>
        <w:numPr>
          <w:ilvl w:val="0"/>
          <w:numId w:val="3"/>
        </w:numPr>
      </w:pPr>
      <w:r w:rsidRPr="00C03EA4">
        <w:t>Experience with donor databases and analytics; Raiser’s Edge/NXT (preferred)</w:t>
      </w:r>
    </w:p>
    <w:p w14:paraId="416C33FB" w14:textId="77777777" w:rsidR="00C03EA4" w:rsidRPr="00C03EA4" w:rsidRDefault="00C03EA4" w:rsidP="00C03EA4">
      <w:pPr>
        <w:numPr>
          <w:ilvl w:val="0"/>
          <w:numId w:val="3"/>
        </w:numPr>
      </w:pPr>
      <w:r w:rsidRPr="00C03EA4">
        <w:t>Strong communication skills (oral, written, email, phone)</w:t>
      </w:r>
    </w:p>
    <w:p w14:paraId="6F12F63A" w14:textId="77777777" w:rsidR="00C03EA4" w:rsidRPr="00C03EA4" w:rsidRDefault="00C03EA4" w:rsidP="00C03EA4">
      <w:pPr>
        <w:numPr>
          <w:ilvl w:val="0"/>
          <w:numId w:val="3"/>
        </w:numPr>
      </w:pPr>
      <w:r w:rsidRPr="00C03EA4">
        <w:t>Ability to work independently, meet deadlines, and multitask effectively</w:t>
      </w:r>
    </w:p>
    <w:p w14:paraId="457D0B4D" w14:textId="77777777" w:rsidR="00C03EA4" w:rsidRPr="00C03EA4" w:rsidRDefault="00C03EA4" w:rsidP="00C03EA4">
      <w:pPr>
        <w:numPr>
          <w:ilvl w:val="0"/>
          <w:numId w:val="3"/>
        </w:numPr>
      </w:pPr>
      <w:r w:rsidRPr="00C03EA4">
        <w:t>Ability to engage with donors, board members, staff, and residents</w:t>
      </w:r>
    </w:p>
    <w:p w14:paraId="6927691A" w14:textId="77777777" w:rsidR="00C03EA4" w:rsidRPr="00C03EA4" w:rsidRDefault="00C03EA4" w:rsidP="00C03EA4">
      <w:pPr>
        <w:numPr>
          <w:ilvl w:val="0"/>
          <w:numId w:val="3"/>
        </w:numPr>
      </w:pPr>
      <w:r w:rsidRPr="00C03EA4">
        <w:t>Must be 21 years of age or older (required)</w:t>
      </w:r>
    </w:p>
    <w:p w14:paraId="27F80C5F" w14:textId="77777777" w:rsidR="00C03EA4" w:rsidRPr="00C03EA4" w:rsidRDefault="00C03EA4" w:rsidP="00C03EA4">
      <w:pPr>
        <w:numPr>
          <w:ilvl w:val="0"/>
          <w:numId w:val="3"/>
        </w:numPr>
      </w:pPr>
      <w:r w:rsidRPr="00C03EA4">
        <w:t>Strong alignment with the mission and values of Wesley Willows</w:t>
      </w:r>
    </w:p>
    <w:p w14:paraId="71FF7100" w14:textId="77777777" w:rsidR="00C03EA4" w:rsidRPr="00C03EA4" w:rsidRDefault="00C03EA4" w:rsidP="00C03EA4">
      <w:r w:rsidRPr="00C03EA4">
        <w:rPr>
          <w:b/>
          <w:bCs/>
        </w:rPr>
        <w:t>Benefits Available to You:</w:t>
      </w:r>
    </w:p>
    <w:p w14:paraId="6F9EFAB1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Medical Insurance</w:t>
      </w:r>
    </w:p>
    <w:p w14:paraId="41045582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Dental Insurance</w:t>
      </w:r>
    </w:p>
    <w:p w14:paraId="5E5123C8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Vision Insurance</w:t>
      </w:r>
    </w:p>
    <w:p w14:paraId="69D69B67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Flexible Spending Accounts</w:t>
      </w:r>
    </w:p>
    <w:p w14:paraId="69149FE6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403(b) Retirement Plan with Employer Match</w:t>
      </w:r>
    </w:p>
    <w:p w14:paraId="57472075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Life/AD&amp;D Insurance</w:t>
      </w:r>
    </w:p>
    <w:p w14:paraId="5EB5038A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Short- &amp; Long-Term Disability</w:t>
      </w:r>
    </w:p>
    <w:p w14:paraId="6155B992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Accident, Critical Illness, and Hospital Indemnity Insurance</w:t>
      </w:r>
    </w:p>
    <w:p w14:paraId="30BCFA38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Mail Order Pharmacy</w:t>
      </w:r>
    </w:p>
    <w:p w14:paraId="5CD80A90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Telemedicine</w:t>
      </w:r>
    </w:p>
    <w:p w14:paraId="671A1672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Wellness Programs</w:t>
      </w:r>
    </w:p>
    <w:p w14:paraId="6EDBEEF9" w14:textId="77777777" w:rsidR="00C03EA4" w:rsidRPr="00C03EA4" w:rsidRDefault="00C03EA4" w:rsidP="00C03EA4">
      <w:pPr>
        <w:numPr>
          <w:ilvl w:val="0"/>
          <w:numId w:val="4"/>
        </w:numPr>
      </w:pPr>
      <w:r w:rsidRPr="00C03EA4">
        <w:t>Employee Assistance Program</w:t>
      </w:r>
    </w:p>
    <w:p w14:paraId="6413F083" w14:textId="77777777" w:rsidR="00707E0F" w:rsidRDefault="00707E0F"/>
    <w:sectPr w:rsidR="0070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68F"/>
    <w:multiLevelType w:val="multilevel"/>
    <w:tmpl w:val="270E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63EEF"/>
    <w:multiLevelType w:val="multilevel"/>
    <w:tmpl w:val="21E4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400CE"/>
    <w:multiLevelType w:val="multilevel"/>
    <w:tmpl w:val="0606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F71D7"/>
    <w:multiLevelType w:val="multilevel"/>
    <w:tmpl w:val="1044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069625">
    <w:abstractNumId w:val="2"/>
  </w:num>
  <w:num w:numId="2" w16cid:durableId="695156602">
    <w:abstractNumId w:val="1"/>
  </w:num>
  <w:num w:numId="3" w16cid:durableId="88935401">
    <w:abstractNumId w:val="3"/>
  </w:num>
  <w:num w:numId="4" w16cid:durableId="37993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A4"/>
    <w:rsid w:val="0065076B"/>
    <w:rsid w:val="00707E0F"/>
    <w:rsid w:val="00C03EA4"/>
    <w:rsid w:val="00CF2F71"/>
    <w:rsid w:val="00E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EAA06"/>
  <w15:chartTrackingRefBased/>
  <w15:docId w15:val="{89272EEE-C12E-4824-A6B8-EFBCB270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Larsen</dc:creator>
  <cp:keywords/>
  <dc:description/>
  <cp:lastModifiedBy>Sophie Larsen</cp:lastModifiedBy>
  <cp:revision>1</cp:revision>
  <dcterms:created xsi:type="dcterms:W3CDTF">2025-09-19T17:40:00Z</dcterms:created>
  <dcterms:modified xsi:type="dcterms:W3CDTF">2025-09-19T17:40:00Z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d171a768-212f-4791-bf8e-3de982eac278</vt:lpwstr>
  </property>
</Properties>
</file>